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74" w:rsidRPr="00F53C61" w:rsidRDefault="00C95256" w:rsidP="00347874">
      <w:pPr>
        <w:jc w:val="center"/>
        <w:rPr>
          <w:rFonts w:ascii="Arial" w:hAnsi="Arial" w:cs="Arial"/>
          <w:sz w:val="56"/>
          <w:szCs w:val="72"/>
        </w:rPr>
      </w:pPr>
      <w:r w:rsidRPr="00F53C61">
        <w:rPr>
          <w:rFonts w:ascii="Arial" w:hAnsi="Arial" w:cs="Arial"/>
          <w:sz w:val="56"/>
          <w:szCs w:val="72"/>
        </w:rPr>
        <w:t>Projekt</w:t>
      </w:r>
      <w:r w:rsidR="00324218">
        <w:rPr>
          <w:rFonts w:ascii="Arial" w:hAnsi="Arial" w:cs="Arial"/>
          <w:sz w:val="56"/>
          <w:szCs w:val="72"/>
        </w:rPr>
        <w:t xml:space="preserve"> roku 2020</w:t>
      </w:r>
    </w:p>
    <w:p w:rsidR="00347874" w:rsidRPr="00795356" w:rsidRDefault="00CD191C" w:rsidP="004D6F81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56"/>
          <w:szCs w:val="72"/>
          <w:lang w:eastAsia="cs-CZ"/>
        </w:rPr>
        <w:drawing>
          <wp:anchor distT="0" distB="0" distL="114300" distR="114300" simplePos="0" relativeHeight="251660288" behindDoc="1" locked="0" layoutInCell="1" allowOverlap="1" wp14:anchorId="7C838708" wp14:editId="5CE03CFC">
            <wp:simplePos x="0" y="0"/>
            <wp:positionH relativeFrom="column">
              <wp:posOffset>1330960</wp:posOffset>
            </wp:positionH>
            <wp:positionV relativeFrom="paragraph">
              <wp:posOffset>1318260</wp:posOffset>
            </wp:positionV>
            <wp:extent cx="3559175" cy="4200525"/>
            <wp:effectExtent l="0" t="0" r="3175" b="9525"/>
            <wp:wrapTight wrapText="bothSides">
              <wp:wrapPolygon edited="0">
                <wp:start x="0" y="0"/>
                <wp:lineTo x="0" y="21551"/>
                <wp:lineTo x="21504" y="21551"/>
                <wp:lineTo x="21504" y="0"/>
                <wp:lineTo x="0" y="0"/>
              </wp:wrapPolygon>
            </wp:wrapTight>
            <wp:docPr id="5" name="Obrázek 5" descr="C:\Users\Helena\Desktop\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ena\Desktop\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1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874" w:rsidRPr="00D74133">
        <w:rPr>
          <w:rFonts w:ascii="Arial" w:hAnsi="Arial" w:cs="Arial"/>
          <w:b/>
          <w:sz w:val="72"/>
          <w:szCs w:val="72"/>
        </w:rPr>
        <w:t>„</w:t>
      </w:r>
      <w:r w:rsidR="004D6F81" w:rsidRPr="004D6F81">
        <w:rPr>
          <w:rFonts w:ascii="Arial" w:hAnsi="Arial" w:cs="Arial"/>
          <w:b/>
          <w:sz w:val="72"/>
          <w:szCs w:val="72"/>
        </w:rPr>
        <w:t>Malenice -</w:t>
      </w:r>
      <w:r w:rsidR="004D6F81" w:rsidRPr="004D6F81">
        <w:rPr>
          <w:rFonts w:ascii="Arial" w:hAnsi="Arial" w:cs="Arial"/>
          <w:sz w:val="72"/>
          <w:szCs w:val="72"/>
        </w:rPr>
        <w:t xml:space="preserve"> </w:t>
      </w:r>
      <w:r w:rsidR="004D6F81" w:rsidRPr="004D6F81">
        <w:rPr>
          <w:rFonts w:ascii="Arial" w:hAnsi="Arial" w:cs="Arial"/>
          <w:b/>
          <w:bCs/>
          <w:sz w:val="72"/>
          <w:szCs w:val="72"/>
        </w:rPr>
        <w:t xml:space="preserve">Rekonstrukce </w:t>
      </w:r>
      <w:r w:rsidR="00795356" w:rsidRPr="00795356">
        <w:rPr>
          <w:rFonts w:ascii="Arial" w:hAnsi="Arial" w:cs="Arial"/>
          <w:b/>
          <w:sz w:val="72"/>
          <w:szCs w:val="72"/>
        </w:rPr>
        <w:t>školní kuchyně</w:t>
      </w:r>
      <w:r w:rsidR="00347874" w:rsidRPr="00D74133">
        <w:rPr>
          <w:rFonts w:ascii="Arial" w:hAnsi="Arial" w:cs="Arial"/>
          <w:b/>
          <w:sz w:val="72"/>
          <w:szCs w:val="72"/>
        </w:rPr>
        <w:t>“</w:t>
      </w:r>
    </w:p>
    <w:p w:rsidR="00F53C61" w:rsidRPr="00795356" w:rsidRDefault="00F53C61" w:rsidP="004D6F81">
      <w:pPr>
        <w:jc w:val="center"/>
        <w:rPr>
          <w:rFonts w:ascii="Arial" w:hAnsi="Arial" w:cs="Arial"/>
          <w:b/>
          <w:sz w:val="24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</w:p>
    <w:p w:rsidR="00CD191C" w:rsidRDefault="00CD191C" w:rsidP="00CD191C">
      <w:pPr>
        <w:jc w:val="center"/>
        <w:rPr>
          <w:rFonts w:ascii="Arial" w:hAnsi="Arial" w:cs="Arial"/>
          <w:sz w:val="56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1E0E7B6" wp14:editId="4C25F693">
            <wp:simplePos x="0" y="0"/>
            <wp:positionH relativeFrom="column">
              <wp:posOffset>803910</wp:posOffset>
            </wp:positionH>
            <wp:positionV relativeFrom="paragraph">
              <wp:posOffset>478155</wp:posOffset>
            </wp:positionV>
            <wp:extent cx="4572000" cy="4572000"/>
            <wp:effectExtent l="0" t="0" r="0" b="0"/>
            <wp:wrapNone/>
            <wp:docPr id="3" name="Obrázek 3" descr="Ministerstvo financí ČR – SEF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Ministerstvo financí ČR – SEFI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56"/>
          <w:szCs w:val="72"/>
        </w:rPr>
        <w:t>byl realizován z</w:t>
      </w:r>
      <w:r w:rsidRPr="00F53C61">
        <w:rPr>
          <w:rFonts w:ascii="Arial" w:hAnsi="Arial" w:cs="Arial"/>
          <w:sz w:val="56"/>
          <w:szCs w:val="72"/>
        </w:rPr>
        <w:t xml:space="preserve"> </w:t>
      </w:r>
      <w:r>
        <w:rPr>
          <w:rFonts w:ascii="Arial" w:hAnsi="Arial" w:cs="Arial"/>
          <w:sz w:val="56"/>
          <w:szCs w:val="72"/>
        </w:rPr>
        <w:t>programu 29822 – Akce financované z rozhodnutí Poslanecké sněmovny Parlamentu a Vlády ČR.</w:t>
      </w:r>
    </w:p>
    <w:p w:rsidR="00F53C61" w:rsidRDefault="00F53C61" w:rsidP="00F53C61">
      <w:pPr>
        <w:jc w:val="center"/>
        <w:rPr>
          <w:rFonts w:ascii="Arial" w:hAnsi="Arial" w:cs="Arial"/>
          <w:sz w:val="56"/>
          <w:szCs w:val="72"/>
        </w:rPr>
      </w:pPr>
    </w:p>
    <w:p w:rsidR="00F53C61" w:rsidRPr="00F53C61" w:rsidRDefault="00F53C61" w:rsidP="00F53C61">
      <w:pPr>
        <w:jc w:val="center"/>
        <w:rPr>
          <w:rFonts w:ascii="Arial" w:hAnsi="Arial" w:cs="Arial"/>
          <w:sz w:val="56"/>
          <w:szCs w:val="72"/>
        </w:rPr>
      </w:pPr>
      <w:bookmarkStart w:id="0" w:name="_GoBack"/>
      <w:bookmarkEnd w:id="0"/>
    </w:p>
    <w:p w:rsidR="00347874" w:rsidRPr="00D74133" w:rsidRDefault="00347874" w:rsidP="00D74133">
      <w:pPr>
        <w:jc w:val="center"/>
        <w:rPr>
          <w:color w:val="1F497D"/>
        </w:rPr>
      </w:pPr>
    </w:p>
    <w:sectPr w:rsidR="00347874" w:rsidRPr="00D74133" w:rsidSect="00CD191C">
      <w:pgSz w:w="11906" w:h="16838"/>
      <w:pgMar w:top="426" w:right="99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56"/>
    <w:rsid w:val="00024E96"/>
    <w:rsid w:val="001F5E77"/>
    <w:rsid w:val="002A29E8"/>
    <w:rsid w:val="00324218"/>
    <w:rsid w:val="00347874"/>
    <w:rsid w:val="004024D8"/>
    <w:rsid w:val="004D6F81"/>
    <w:rsid w:val="006E6C4F"/>
    <w:rsid w:val="00795356"/>
    <w:rsid w:val="00823601"/>
    <w:rsid w:val="009D0098"/>
    <w:rsid w:val="00AD5227"/>
    <w:rsid w:val="00BA363D"/>
    <w:rsid w:val="00C3126F"/>
    <w:rsid w:val="00C95256"/>
    <w:rsid w:val="00CD191C"/>
    <w:rsid w:val="00D74133"/>
    <w:rsid w:val="00F53C61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Magdaléna Přílepková</cp:lastModifiedBy>
  <cp:revision>6</cp:revision>
  <cp:lastPrinted>2020-10-20T11:31:00Z</cp:lastPrinted>
  <dcterms:created xsi:type="dcterms:W3CDTF">2020-10-20T11:32:00Z</dcterms:created>
  <dcterms:modified xsi:type="dcterms:W3CDTF">2020-10-21T04:53:00Z</dcterms:modified>
</cp:coreProperties>
</file>