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6AE5D" w14:textId="77777777" w:rsidR="0052517A" w:rsidRDefault="0052517A" w:rsidP="0052517A">
      <w:pPr>
        <w:shd w:val="clear" w:color="auto" w:fill="FFFFFF"/>
        <w:spacing w:after="100" w:afterAutospacing="1"/>
        <w:outlineLvl w:val="0"/>
        <w:rPr>
          <w:rFonts w:ascii="Segoe UI" w:hAnsi="Segoe UI" w:cs="Segoe UI"/>
          <w:color w:val="8EA845"/>
          <w:kern w:val="36"/>
          <w:sz w:val="48"/>
          <w:szCs w:val="48"/>
        </w:rPr>
      </w:pPr>
    </w:p>
    <w:p w14:paraId="72BC1307" w14:textId="77777777" w:rsidR="0052517A" w:rsidRPr="0052517A" w:rsidRDefault="0052517A" w:rsidP="0052517A">
      <w:pPr>
        <w:spacing w:after="100" w:afterAutospacing="1"/>
        <w:jc w:val="center"/>
        <w:outlineLvl w:val="0"/>
        <w:rPr>
          <w:rFonts w:ascii="Segoe UI" w:hAnsi="Segoe UI" w:cs="Segoe UI"/>
          <w:color w:val="8EA845"/>
          <w:kern w:val="36"/>
          <w:sz w:val="48"/>
          <w:szCs w:val="48"/>
        </w:rPr>
      </w:pPr>
      <w:r w:rsidRPr="0052517A">
        <w:rPr>
          <w:rFonts w:ascii="Segoe UI" w:hAnsi="Segoe UI" w:cs="Segoe UI"/>
          <w:color w:val="8EA845"/>
          <w:kern w:val="36"/>
          <w:sz w:val="48"/>
          <w:szCs w:val="48"/>
        </w:rPr>
        <w:t>Informace pro živnostníky k odpadovému hospodářství</w:t>
      </w:r>
    </w:p>
    <w:p w14:paraId="3432ED74" w14:textId="77777777" w:rsidR="0052517A" w:rsidRPr="0052517A" w:rsidRDefault="0052517A" w:rsidP="0052517A">
      <w:pPr>
        <w:shd w:val="clear" w:color="auto" w:fill="FFFFFF"/>
        <w:spacing w:after="100" w:afterAutospacing="1"/>
        <w:outlineLvl w:val="0"/>
        <w:rPr>
          <w:rFonts w:ascii="Segoe UI" w:hAnsi="Segoe UI" w:cs="Segoe UI"/>
          <w:color w:val="8EA845"/>
          <w:kern w:val="36"/>
          <w:sz w:val="48"/>
          <w:szCs w:val="48"/>
        </w:rPr>
      </w:pPr>
      <w:r w:rsidRPr="0052517A">
        <w:rPr>
          <w:rFonts w:ascii="Segoe UI" w:hAnsi="Segoe UI" w:cs="Segoe UI"/>
          <w:color w:val="8EA845"/>
          <w:kern w:val="36"/>
          <w:sz w:val="48"/>
          <w:szCs w:val="48"/>
        </w:rPr>
        <w:t>Jak zapojit živnostníky do systému obce</w:t>
      </w:r>
    </w:p>
    <w:p w14:paraId="20CC4300" w14:textId="77777777" w:rsidR="0052517A" w:rsidRP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8EA845"/>
        </w:rPr>
      </w:pPr>
      <w:r w:rsidRPr="0052517A">
        <w:rPr>
          <w:rFonts w:ascii="Segoe UI" w:hAnsi="Segoe UI" w:cs="Segoe UI"/>
          <w:color w:val="8EA845"/>
        </w:rPr>
        <w:t>Původci (osoby podnikající), kteří produkují odpad zařazený podle Katalogu odpadů jako odpad podobný komunálnímu, mohou na základě smlouvy s obcí využít systému zavedeného obcí pro nakládání s komunálním odpadem. Smlouva musí být písemná a musí obsahovat vždy výši sjednané ceny za tuto službu.</w:t>
      </w:r>
    </w:p>
    <w:p w14:paraId="573311E4" w14:textId="77777777" w:rsidR="0052517A" w:rsidRP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  <w:r w:rsidRPr="0052517A">
        <w:rPr>
          <w:rFonts w:ascii="Segoe UI" w:hAnsi="Segoe UI" w:cs="Segoe UI"/>
          <w:color w:val="212529"/>
        </w:rPr>
        <w:t xml:space="preserve">To znamená, že obec může či nemusí se zájemcem smlouvu uzavřít. Ve smlouvě musí být uvedena cena  (cena smluvní)  sjednaná mezi dvěma smluvními stranami – konkrétním původcem a obcí. Výše sjednané ceny nesouvisí tedy </w:t>
      </w:r>
      <w:r>
        <w:rPr>
          <w:rFonts w:ascii="Segoe UI" w:hAnsi="Segoe UI" w:cs="Segoe UI"/>
          <w:color w:val="212529"/>
        </w:rPr>
        <w:t>s výší</w:t>
      </w:r>
      <w:r w:rsidRPr="0052517A">
        <w:rPr>
          <w:rFonts w:ascii="Segoe UI" w:hAnsi="Segoe UI" w:cs="Segoe UI"/>
          <w:color w:val="212529"/>
        </w:rPr>
        <w:t xml:space="preserve"> místního poplatku či jiné formy inkasa od  občanů, dále pak nemusí být stejná pro všechny zapojené původce – obec může zohlednit množství a nebezpečné vlastnosti odpadů.</w:t>
      </w:r>
    </w:p>
    <w:p w14:paraId="5D424F30" w14:textId="77777777" w:rsidR="0052517A" w:rsidRP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  <w:r w:rsidRPr="0052517A">
        <w:rPr>
          <w:rFonts w:ascii="Segoe UI" w:hAnsi="Segoe UI" w:cs="Segoe UI"/>
          <w:color w:val="212529"/>
        </w:rPr>
        <w:t>Pokud  se původce, na základě písemné  smlouvy s obcí,  zapojí do  systému pro nakládání s komunálními odpady  zavedeného obcí,  je povinen  tento odpad  třídit a  zařazovat podle Katalogu odpadů v souladu se systémem stanoveným obcí. To znamená, že je povinen respektovat  obecní systém a třídit komunální odpad v rozsahu složek určených obcí.</w:t>
      </w:r>
    </w:p>
    <w:p w14:paraId="53E4CBD6" w14:textId="77777777" w:rsidR="0052517A" w:rsidRP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  <w:r w:rsidRPr="0052517A">
        <w:rPr>
          <w:rFonts w:ascii="Segoe UI" w:hAnsi="Segoe UI" w:cs="Segoe UI"/>
          <w:color w:val="212529"/>
        </w:rPr>
        <w:t>Pokud s původcem obec neuzavře smlouvu, musí si tento původce zajistit všechny povinnosti dle zákona: tedy i třídění odpadu a jeho řádné využití nebo zneškodnění</w:t>
      </w:r>
      <w:r>
        <w:rPr>
          <w:rFonts w:ascii="Segoe UI" w:hAnsi="Segoe UI" w:cs="Segoe UI"/>
          <w:color w:val="212529"/>
        </w:rPr>
        <w:t>,</w:t>
      </w:r>
      <w:r w:rsidRPr="0052517A">
        <w:rPr>
          <w:rFonts w:ascii="Segoe UI" w:hAnsi="Segoe UI" w:cs="Segoe UI"/>
          <w:color w:val="212529"/>
        </w:rPr>
        <w:t xml:space="preserve"> a to samozřejmě i v případě odpadu charakteru komunálního. Pokud by </w:t>
      </w:r>
      <w:proofErr w:type="gramStart"/>
      <w:r w:rsidRPr="0052517A">
        <w:rPr>
          <w:rFonts w:ascii="Segoe UI" w:hAnsi="Segoe UI" w:cs="Segoe UI"/>
          <w:color w:val="212529"/>
        </w:rPr>
        <w:t>používal</w:t>
      </w:r>
      <w:proofErr w:type="gramEnd"/>
      <w:r w:rsidRPr="0052517A">
        <w:rPr>
          <w:rFonts w:ascii="Segoe UI" w:hAnsi="Segoe UI" w:cs="Segoe UI"/>
          <w:color w:val="212529"/>
        </w:rPr>
        <w:t xml:space="preserve"> resp. zneužíval systému obce, obec může takovému původci uložit pokutu.</w:t>
      </w:r>
    </w:p>
    <w:p w14:paraId="0B6CC40F" w14:textId="77777777" w:rsid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  <w:r w:rsidRPr="0052517A">
        <w:rPr>
          <w:rFonts w:ascii="Segoe UI" w:hAnsi="Segoe UI" w:cs="Segoe UI"/>
          <w:color w:val="212529"/>
        </w:rPr>
        <w:t>Ještě je důležité zmínit u tohoto případu souvislost s plněním povinností dle zákona č.477/2001 Sb., o obalech, ve znění pozdějších předpisů. Povinná osoba, která uvádí na trh nebo do oběhu obaly, je povinná zajistit zpětný odběr a využití odpadů z </w:t>
      </w:r>
      <w:proofErr w:type="gramStart"/>
      <w:r w:rsidRPr="0052517A">
        <w:rPr>
          <w:rFonts w:ascii="Segoe UI" w:hAnsi="Segoe UI" w:cs="Segoe UI"/>
          <w:color w:val="212529"/>
        </w:rPr>
        <w:t>obalů .</w:t>
      </w:r>
      <w:proofErr w:type="gramEnd"/>
      <w:r w:rsidRPr="0052517A">
        <w:rPr>
          <w:rFonts w:ascii="Segoe UI" w:hAnsi="Segoe UI" w:cs="Segoe UI"/>
          <w:color w:val="212529"/>
        </w:rPr>
        <w:t xml:space="preserve"> Pokud tuto povinnost splní tím, že uzavře smlouvu o sdruženém plnění s autorizovanou společností, neznamená to, že pro své odpady z </w:t>
      </w:r>
      <w:proofErr w:type="gramStart"/>
      <w:r w:rsidRPr="0052517A">
        <w:rPr>
          <w:rFonts w:ascii="Segoe UI" w:hAnsi="Segoe UI" w:cs="Segoe UI"/>
          <w:color w:val="212529"/>
        </w:rPr>
        <w:t>obalů  může</w:t>
      </w:r>
      <w:proofErr w:type="gramEnd"/>
      <w:r w:rsidRPr="0052517A">
        <w:rPr>
          <w:rFonts w:ascii="Segoe UI" w:hAnsi="Segoe UI" w:cs="Segoe UI"/>
          <w:color w:val="212529"/>
        </w:rPr>
        <w:t xml:space="preserve"> automaticky využívat systém obce  nakládání s komunálním odpadem. Ten lze využít jen s písemnou smlouvou s obcí (nikoli tedy s autorizovanou společností). Naopak autorizovaná společnost má povinnost zajistit zpětný odběr a využití odpadů z obalů pro své smluvní partnery.</w:t>
      </w:r>
    </w:p>
    <w:p w14:paraId="66AA3BD4" w14:textId="77777777" w:rsid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</w:p>
    <w:p w14:paraId="2BC61FB0" w14:textId="77777777" w:rsid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</w:p>
    <w:p w14:paraId="6ABA7D73" w14:textId="77777777" w:rsidR="0052517A" w:rsidRPr="0052517A" w:rsidRDefault="0052517A" w:rsidP="0052517A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</w:p>
    <w:p w14:paraId="0F6B8ECE" w14:textId="77777777" w:rsidR="00D509E7" w:rsidRPr="007B4529" w:rsidRDefault="00D509E7" w:rsidP="00D509E7">
      <w:pPr>
        <w:pStyle w:val="Zkladntext"/>
        <w:rPr>
          <w:caps w:val="0"/>
          <w:sz w:val="24"/>
        </w:rPr>
      </w:pPr>
      <w:r w:rsidRPr="007B4529">
        <w:rPr>
          <w:caps w:val="0"/>
          <w:sz w:val="24"/>
        </w:rPr>
        <w:t xml:space="preserve">                      </w:t>
      </w:r>
    </w:p>
    <w:p w14:paraId="2C522923" w14:textId="77777777" w:rsidR="00D509E7" w:rsidRPr="007B4529" w:rsidRDefault="00D509E7" w:rsidP="00D509E7">
      <w:pPr>
        <w:pStyle w:val="Zkladntext"/>
        <w:rPr>
          <w:sz w:val="24"/>
        </w:rPr>
      </w:pPr>
    </w:p>
    <w:sectPr w:rsidR="00D509E7" w:rsidRPr="007B4529">
      <w:pgSz w:w="11905" w:h="16837"/>
      <w:pgMar w:top="851" w:right="851" w:bottom="851" w:left="85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528EB"/>
    <w:multiLevelType w:val="hybridMultilevel"/>
    <w:tmpl w:val="EC646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A296E"/>
    <w:multiLevelType w:val="multilevel"/>
    <w:tmpl w:val="444C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703AE"/>
    <w:multiLevelType w:val="hybridMultilevel"/>
    <w:tmpl w:val="545CCD96"/>
    <w:lvl w:ilvl="0" w:tplc="5DBA0118">
      <w:start w:val="1"/>
      <w:numFmt w:val="decimal"/>
      <w:lvlText w:val="%1."/>
      <w:lvlJc w:val="left"/>
      <w:pPr>
        <w:ind w:left="435" w:hanging="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E7"/>
    <w:rsid w:val="000D0B44"/>
    <w:rsid w:val="00116AB4"/>
    <w:rsid w:val="001315A0"/>
    <w:rsid w:val="001504FF"/>
    <w:rsid w:val="00173642"/>
    <w:rsid w:val="00234459"/>
    <w:rsid w:val="002459D5"/>
    <w:rsid w:val="00256CB9"/>
    <w:rsid w:val="00287E73"/>
    <w:rsid w:val="002C0245"/>
    <w:rsid w:val="002C1A10"/>
    <w:rsid w:val="002E6C58"/>
    <w:rsid w:val="002F1E14"/>
    <w:rsid w:val="00337E36"/>
    <w:rsid w:val="00347E5C"/>
    <w:rsid w:val="0035396C"/>
    <w:rsid w:val="0037550A"/>
    <w:rsid w:val="003B1AA4"/>
    <w:rsid w:val="0041193E"/>
    <w:rsid w:val="00470D99"/>
    <w:rsid w:val="0052517A"/>
    <w:rsid w:val="00566B6D"/>
    <w:rsid w:val="00690FBF"/>
    <w:rsid w:val="006C2969"/>
    <w:rsid w:val="00722C65"/>
    <w:rsid w:val="0077021D"/>
    <w:rsid w:val="007F0F6D"/>
    <w:rsid w:val="00844BD1"/>
    <w:rsid w:val="00987F52"/>
    <w:rsid w:val="009D6D97"/>
    <w:rsid w:val="00B270C7"/>
    <w:rsid w:val="00B504A4"/>
    <w:rsid w:val="00B53329"/>
    <w:rsid w:val="00B92730"/>
    <w:rsid w:val="00C6015E"/>
    <w:rsid w:val="00C82889"/>
    <w:rsid w:val="00C90BD7"/>
    <w:rsid w:val="00CC098D"/>
    <w:rsid w:val="00CF747C"/>
    <w:rsid w:val="00D509E7"/>
    <w:rsid w:val="00DB202B"/>
    <w:rsid w:val="00DD43A0"/>
    <w:rsid w:val="00EF70DC"/>
    <w:rsid w:val="00F71AB2"/>
    <w:rsid w:val="00FD756C"/>
    <w:rsid w:val="00FF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D07C"/>
  <w15:docId w15:val="{9BC78DF9-D09C-4068-8168-6E85C59A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09E7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5251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509E7"/>
    <w:pPr>
      <w:jc w:val="center"/>
    </w:pPr>
    <w:rPr>
      <w:b/>
      <w:caps/>
      <w:sz w:val="28"/>
    </w:rPr>
  </w:style>
  <w:style w:type="character" w:customStyle="1" w:styleId="ZkladntextChar">
    <w:name w:val="Základní text Char"/>
    <w:link w:val="Zkladntext"/>
    <w:rsid w:val="00D509E7"/>
    <w:rPr>
      <w:rFonts w:ascii="Times New Roman" w:eastAsia="Times New Roman" w:hAnsi="Times New Roman" w:cs="Times New Roman"/>
      <w:b/>
      <w:cap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B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90BD7"/>
    <w:rPr>
      <w:rFonts w:ascii="Segoe UI" w:eastAsia="Times New Roman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sid w:val="00C90B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0BD7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C90BD7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0BD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90BD7"/>
    <w:rPr>
      <w:rFonts w:ascii="Times New Roman" w:eastAsia="Times New Roman" w:hAnsi="Times New Roman"/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52517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52517A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52517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251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1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1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5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EKO-KOM, a.s.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JMojzis</dc:creator>
  <cp:lastModifiedBy>Magda Přílepková</cp:lastModifiedBy>
  <cp:revision>2</cp:revision>
  <cp:lastPrinted>2021-10-27T09:20:00Z</cp:lastPrinted>
  <dcterms:created xsi:type="dcterms:W3CDTF">2021-10-27T09:58:00Z</dcterms:created>
  <dcterms:modified xsi:type="dcterms:W3CDTF">2021-10-27T09:58:00Z</dcterms:modified>
</cp:coreProperties>
</file>